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7" w:rsidRPr="005B2978" w:rsidRDefault="00825458" w:rsidP="00C77247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Христиане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Сирии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под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угрозой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эпидемии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и</w:t>
      </w:r>
      <w:r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голода</w:t>
      </w:r>
      <w:bookmarkEnd w:id="0"/>
      <w:r w:rsidR="00C77247" w:rsidRP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 w:rsidR="005B297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помогите облегчить их страдания</w:t>
      </w:r>
    </w:p>
    <w:p w:rsidR="00C77247" w:rsidRPr="00825458" w:rsidRDefault="00825458" w:rsidP="005B2978">
      <w:pPr>
        <w:shd w:val="clear" w:color="auto" w:fill="E5EBFA"/>
        <w:spacing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C77247" w:rsidRPr="00825458" w:rsidRDefault="00825458" w:rsidP="00C77247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825458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28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 w:rsidRPr="00825458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1/2016</w:t>
      </w:r>
    </w:p>
    <w:p w:rsidR="00C77247" w:rsidRPr="00825458" w:rsidRDefault="0082545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Температура в Алеппо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втором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крупнейшем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городе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упала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-6</w:t>
      </w:r>
      <w:r w:rsidR="00C77247" w:rsidRPr="00825458">
        <w:rPr>
          <w:rFonts w:ascii="Cambria Math" w:eastAsia="Times New Roman" w:hAnsi="Cambria Math" w:cs="Cambria Math"/>
          <w:color w:val="404040"/>
          <w:sz w:val="24"/>
          <w:szCs w:val="27"/>
          <w:lang w:eastAsia="ru-RU"/>
        </w:rPr>
        <w:t>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лежит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снег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некоторые дороги завалены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Плохое питание, высокий уровень загрязнения окружающей среды и отсутствие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отопления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привели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вспышке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свиного</w:t>
      </w:r>
      <w:r w:rsid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гриппа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H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1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N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штамма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вируса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умерло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более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43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десятки находятся в больницах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постоянно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работает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тем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обеспечить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нуждающихся продовольствием, медикаментами, одеждой, одеялами и топливом для обогревателей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Война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регионе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продолжается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шестой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ситуация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постоянно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ухудшается, наши братья и сестры полагаются на ваши молитвы и на вашу поддержку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825458" w:rsidRDefault="00825458" w:rsidP="00C772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41E8805" wp14:editId="6254EE8C">
            <wp:simplePos x="0" y="0"/>
            <wp:positionH relativeFrom="margin">
              <wp:posOffset>0</wp:posOffset>
            </wp:positionH>
            <wp:positionV relativeFrom="margin">
              <wp:posOffset>3126740</wp:posOffset>
            </wp:positionV>
            <wp:extent cx="3629660" cy="2724150"/>
            <wp:effectExtent l="0" t="0" r="8890" b="0"/>
            <wp:wrapSquare wrapText="bothSides"/>
            <wp:docPr id="2" name="Рисунок 2" descr="Barnabas Fund is providing clothes, shoes and basic essentials for Christian families i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und is providing clothes, shoes and basic essentials for Christian families in Sy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Фонд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Варнава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предоставляет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одежду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обувь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и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предметы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первой</w:t>
      </w: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необходимости</w:t>
      </w:r>
      <w:r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христианским семьям в Сирии</w:t>
      </w:r>
    </w:p>
    <w:p w:rsidR="00C77247" w:rsidRPr="005B2978" w:rsidRDefault="005B297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затянувшейся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 жители этой страны оказались в опасной ситуации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они живут в постоянном страхе голода, болезней и обстрелов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 словам партнера Фонда Варнава,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уровень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бедности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возрос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настолько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вряд ли вы найдете не нуждающегося человека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60%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населения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города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сих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пор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остается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много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сирийских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затронуты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эпидемией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гриппа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начале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месяца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Министерство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здравоохранения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подтвердило</w:t>
      </w:r>
      <w:r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штамм вируса, от которого страдают многие жители Алеппо, - это «свиной» грипп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H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1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N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1, который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привел к </w:t>
      </w:r>
      <w:r w:rsid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пандемии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2009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году</w:t>
      </w:r>
      <w:r w:rsidR="00C77247" w:rsidRPr="005B29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6A7FEB" w:rsidRDefault="00D473AF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некоторых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осажденных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сирийских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городах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люди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буквально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умирают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Высокопоставленный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сотрудник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ООН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Саджад</w:t>
      </w:r>
      <w:proofErr w:type="spellEnd"/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Малик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заявил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ситуация, с которой он столкнулся в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Мадайе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 прошлой неделе,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беспрецедентна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расположенный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25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км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северо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запад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Дамаска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столицы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 июля находится под осадой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 люди выживают, готовя суп из травы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12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января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Мадайю</w:t>
      </w:r>
      <w:proofErr w:type="spellEnd"/>
      <w:proofErr w:type="gramEnd"/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наконец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пришла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грузовики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окружены изголодавшимися, обессиленными и дрожащими людьми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 говорит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Саджад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Малик</w:t>
      </w:r>
      <w:r w:rsidR="00C77247" w:rsidRPr="00D473A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данным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медицинского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благотворительного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Врачи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</w:t>
      </w:r>
      <w:r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границ</w:t>
      </w:r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="00C77247"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 1 декабря в </w:t>
      </w:r>
      <w:proofErr w:type="spellStart"/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Мадайе</w:t>
      </w:r>
      <w:proofErr w:type="spellEnd"/>
      <w:r w:rsid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от голода умерло </w:t>
      </w:r>
      <w:r w:rsidR="00C77247"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28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C77247" w:rsidRPr="006A7FE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6A7FEB" w:rsidRDefault="00C77247" w:rsidP="00C772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 w:rsidRPr="00825458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BAB742" wp14:editId="59152A2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3533775" cy="2651760"/>
            <wp:effectExtent l="0" t="0" r="9525" b="0"/>
            <wp:wrapSquare wrapText="bothSides"/>
            <wp:docPr id="1" name="Рисунок 1" descr="Despite consistent warfare, Barnabas partners are providing regular food parcels for hungry Christians i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pite consistent warfare, Barnabas partners are providing regular food parcels for hungry Christians in Sy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Несмотря</w:t>
      </w:r>
      <w:r w:rsidR="006A7FEB" w:rsidRP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на</w:t>
      </w:r>
      <w:r w:rsidR="006A7FEB" w:rsidRP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непрекращающиеся</w:t>
      </w:r>
      <w:r w:rsidR="006A7FEB" w:rsidRP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боевые</w:t>
      </w:r>
      <w:r w:rsidRPr="006A7FEB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</w:t>
      </w:r>
      <w:proofErr w:type="gramStart"/>
      <w:r w:rsidR="006A7FEB">
        <w:rPr>
          <w:rFonts w:ascii="Arial" w:eastAsia="Times New Roman" w:hAnsi="Arial" w:cs="Arial"/>
          <w:b/>
          <w:color w:val="404040"/>
          <w:szCs w:val="27"/>
          <w:lang w:eastAsia="ru-RU"/>
        </w:rPr>
        <w:t>действия</w:t>
      </w:r>
      <w:proofErr w:type="gramEnd"/>
      <w:r w:rsidR="006A7FEB" w:rsidRPr="006A7FEB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color w:val="404040"/>
          <w:szCs w:val="27"/>
          <w:lang w:eastAsia="ru-RU"/>
        </w:rPr>
        <w:t>партнеры</w:t>
      </w:r>
      <w:r w:rsidR="006A7FEB" w:rsidRPr="006A7FEB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color w:val="404040"/>
          <w:szCs w:val="27"/>
          <w:lang w:eastAsia="ru-RU"/>
        </w:rPr>
        <w:t>Фонда</w:t>
      </w:r>
      <w:r w:rsidR="006A7FEB" w:rsidRPr="006A7FEB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</w:t>
      </w:r>
      <w:r w:rsidR="006A7FEB">
        <w:rPr>
          <w:rFonts w:ascii="Arial" w:eastAsia="Times New Roman" w:hAnsi="Arial" w:cs="Arial"/>
          <w:b/>
          <w:color w:val="404040"/>
          <w:szCs w:val="27"/>
          <w:lang w:eastAsia="ru-RU"/>
        </w:rPr>
        <w:t>Варнава предоставляют голодающим христианам Сирии регулярную продовольственную помощь</w:t>
      </w:r>
    </w:p>
    <w:p w:rsidR="00C77247" w:rsidRPr="00B17DB8" w:rsidRDefault="00B17DB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октябре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тоже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почти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неделю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отрезан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внешнего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когда боевики «Исламского государства» захватили единственную подъездную дорогу на западной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подконтрольной правительству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стороне города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Нет топлива для обогрева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пользование водой ограничено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цены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основные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продукты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взлетели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небес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 больше 50 дней совсем нет электричества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писал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декабре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B17DB8" w:rsidRDefault="00B17DB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Посреди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всех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этих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тягот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предоставляет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продовольственную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 и восполняет основные нужды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наших братьев и сестер во многих районах Сирии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Работая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партнерские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организации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местах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стараемся, чтобы эта столь важная помощь достигла наиболее нуждающихся христиан – мужчин, женщин и детей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B17DB8" w:rsidRDefault="00B17DB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предоставляет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ежемесячную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продовольственную</w:t>
      </w:r>
      <w:r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сухое молоко для детей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средства гигиены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одежду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медико-санитарную помощь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посуду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одеяла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матрасы, помогаем с жильем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Каждый раз, получая помощь, эти верующие получают послание любви из внешнего мира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30C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 так важно для этих христиан, живущих на грани отчаяния</w:t>
      </w:r>
      <w:r w:rsidR="00C77247" w:rsidRPr="00B17D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C77247" w:rsidRDefault="00825458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C77247" w:rsidRPr="00825458" w:rsidRDefault="00C77247" w:rsidP="00C77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030CF4">
        <w:rPr>
          <w:rFonts w:ascii="Arial" w:eastAsia="Times New Roman" w:hAnsi="Arial" w:cs="Arial"/>
          <w:b/>
          <w:color w:val="404040"/>
          <w:sz w:val="24"/>
          <w:szCs w:val="27"/>
          <w:lang w:val="en-US" w:eastAsia="ru-RU"/>
        </w:rPr>
        <w:t>$23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30CF4" w:rsidRPr="00030C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– </w:t>
      </w:r>
      <w:r w:rsidR="00030C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стоимость</w:t>
      </w:r>
      <w:r w:rsidR="00030CF4" w:rsidRPr="00030C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30C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одного</w:t>
      </w:r>
      <w:r w:rsidR="00030CF4" w:rsidRPr="00030C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30C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одеяла</w:t>
      </w:r>
      <w:r w:rsid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;</w:t>
      </w:r>
    </w:p>
    <w:p w:rsidR="00C77247" w:rsidRPr="00A57D32" w:rsidRDefault="00030CF4" w:rsidP="00C77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$3</w:t>
      </w:r>
      <w:r w:rsidR="00C77247"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4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средняя стоимость одного продуктового набора для одной семьи в Сирии;</w:t>
      </w:r>
    </w:p>
    <w:p w:rsidR="00C77247" w:rsidRPr="00825458" w:rsidRDefault="00C77247" w:rsidP="00C77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030CF4">
        <w:rPr>
          <w:rFonts w:ascii="Arial" w:eastAsia="Times New Roman" w:hAnsi="Arial" w:cs="Arial"/>
          <w:b/>
          <w:color w:val="404040"/>
          <w:sz w:val="24"/>
          <w:szCs w:val="27"/>
          <w:lang w:val="en-US" w:eastAsia="ru-RU"/>
        </w:rPr>
        <w:t>$45</w:t>
      </w:r>
      <w:r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A57D32" w:rsidRPr="00A57D3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– </w:t>
      </w:r>
      <w:r w:rsid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стоимость</w:t>
      </w:r>
      <w:r w:rsidR="00A57D32" w:rsidRPr="00A57D3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обогревателя.</w:t>
      </w:r>
    </w:p>
    <w:p w:rsidR="00C77247" w:rsidRPr="00A57D32" w:rsidRDefault="00A57D32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накормить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одеть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покрыть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основные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нужды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сирийских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жертвуйте в </w:t>
      </w:r>
      <w:r w:rsidR="00030C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Фонд</w:t>
      </w:r>
      <w:r w:rsidR="00030CF4"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030C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Ближнего</w:t>
      </w:r>
      <w:r w:rsidR="00030CF4"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030C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Востока</w:t>
      </w:r>
      <w:r w:rsidR="00C77247" w:rsidRPr="0082545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 w:rsidR="00030C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код</w:t>
      </w:r>
      <w:r w:rsidR="00030CF4"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030C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проекта</w:t>
      </w:r>
      <w:r w:rsidR="00C77247" w:rsidRPr="00A57D32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00-1032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).</w:t>
      </w:r>
    </w:p>
    <w:p w:rsidR="00C77247" w:rsidRPr="00C77247" w:rsidRDefault="00A57D32" w:rsidP="00C772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8" w:history="1">
        <w:r w:rsidR="0082545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C77247" w:rsidRPr="00C77247" w:rsidRDefault="00825458" w:rsidP="00C77247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="00C77247" w:rsidRPr="00C77247">
        <w:rPr>
          <w:rFonts w:ascii="Arial" w:eastAsia="Times New Roman" w:hAnsi="Arial" w:cs="Arial"/>
          <w:b/>
          <w:bCs/>
          <w:color w:val="FFFFFF"/>
          <w:sz w:val="27"/>
          <w:szCs w:val="27"/>
          <w:lang w:val="en-US" w:eastAsia="ru-RU"/>
        </w:rPr>
        <w:t>:</w:t>
      </w:r>
    </w:p>
    <w:p w:rsidR="00C77247" w:rsidRPr="00A57D32" w:rsidRDefault="00A57D32" w:rsidP="00C77247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достигла всех нуждающихся в Сирии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C77247" w:rsidRPr="00A57D32" w:rsidRDefault="00A57D32" w:rsidP="00C77247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ободрились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молитвами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помощью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своих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братьев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сестер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Христе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всему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миру, которые посылают им это послание любви в тяжелое для них время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72FB" w:rsidRDefault="00A57D32" w:rsidP="00A57D32">
      <w:pPr>
        <w:numPr>
          <w:ilvl w:val="0"/>
          <w:numId w:val="2"/>
        </w:numPr>
        <w:shd w:val="clear" w:color="auto" w:fill="E3E3E3"/>
        <w:spacing w:before="100" w:beforeAutospacing="1" w:after="0" w:line="240" w:lineRule="auto"/>
        <w:ind w:left="493" w:hanging="357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конфликт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 скорее закончился и мир Божий воцарился на этой страдающей земле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покаянии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тех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кто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несет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насилие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ненависть, чтобы они стали нести мир и добро</w:t>
      </w:r>
      <w:r w:rsidR="00C77247" w:rsidRPr="00A57D3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57D32" w:rsidRPr="00A57D32" w:rsidRDefault="00A57D32" w:rsidP="00A57D32">
      <w:pPr>
        <w:shd w:val="clear" w:color="auto" w:fill="FFFFFF"/>
        <w:spacing w:before="120" w:after="0" w:line="240" w:lineRule="auto"/>
        <w:ind w:left="493"/>
        <w:jc w:val="right"/>
        <w:rPr>
          <w:rFonts w:ascii="Arial" w:eastAsia="Times New Roman" w:hAnsi="Arial" w:cs="Arial"/>
          <w:color w:val="548DD4" w:themeColor="text2" w:themeTint="99"/>
          <w:sz w:val="27"/>
          <w:szCs w:val="27"/>
          <w:lang w:eastAsia="ru-RU"/>
        </w:rPr>
      </w:pPr>
      <w:r w:rsidRPr="00A57D32">
        <w:rPr>
          <w:rFonts w:ascii="Arial" w:eastAsia="Times New Roman" w:hAnsi="Arial" w:cs="Arial"/>
          <w:color w:val="548DD4" w:themeColor="text2" w:themeTint="99"/>
          <w:sz w:val="27"/>
          <w:szCs w:val="27"/>
          <w:lang w:eastAsia="ru-RU"/>
        </w:rPr>
        <w:t>Фонд Варнава</w:t>
      </w:r>
    </w:p>
    <w:p w:rsidR="00A57D32" w:rsidRPr="00A57D32" w:rsidRDefault="00A57D32" w:rsidP="00A57D32">
      <w:pPr>
        <w:shd w:val="clear" w:color="auto" w:fill="FFFFFF"/>
        <w:spacing w:after="0" w:line="240" w:lineRule="auto"/>
        <w:ind w:left="493"/>
        <w:jc w:val="right"/>
        <w:rPr>
          <w:rFonts w:ascii="Arial" w:eastAsia="Times New Roman" w:hAnsi="Arial" w:cs="Arial"/>
          <w:color w:val="365F91" w:themeColor="accent1" w:themeShade="BF"/>
          <w:sz w:val="24"/>
          <w:szCs w:val="27"/>
          <w:lang w:val="en-US" w:eastAsia="ru-RU"/>
        </w:rPr>
      </w:pPr>
      <w:r w:rsidRPr="00A57D32">
        <w:rPr>
          <w:rFonts w:ascii="Arial" w:eastAsia="Times New Roman" w:hAnsi="Arial" w:cs="Arial"/>
          <w:color w:val="365F91" w:themeColor="accent1" w:themeShade="BF"/>
          <w:sz w:val="24"/>
          <w:szCs w:val="27"/>
          <w:lang w:val="en-US" w:eastAsia="ru-RU"/>
        </w:rPr>
        <w:t>barnabasfund.ru</w:t>
      </w:r>
    </w:p>
    <w:sectPr w:rsidR="00A57D32" w:rsidRPr="00A57D32" w:rsidSect="00A57D3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69"/>
    <w:multiLevelType w:val="multilevel"/>
    <w:tmpl w:val="3AF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054B3"/>
    <w:multiLevelType w:val="multilevel"/>
    <w:tmpl w:val="400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99"/>
    <w:rsid w:val="00030CF4"/>
    <w:rsid w:val="0045076A"/>
    <w:rsid w:val="005B2978"/>
    <w:rsid w:val="006A7FEB"/>
    <w:rsid w:val="00825458"/>
    <w:rsid w:val="00A22910"/>
    <w:rsid w:val="00A57D32"/>
    <w:rsid w:val="00B17DB8"/>
    <w:rsid w:val="00BE5C99"/>
    <w:rsid w:val="00C34439"/>
    <w:rsid w:val="00C77247"/>
    <w:rsid w:val="00D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247"/>
    <w:rPr>
      <w:b/>
      <w:bCs/>
    </w:rPr>
  </w:style>
  <w:style w:type="character" w:customStyle="1" w:styleId="apple-converted-space">
    <w:name w:val="apple-converted-space"/>
    <w:basedOn w:val="a0"/>
    <w:rsid w:val="00C77247"/>
  </w:style>
  <w:style w:type="paragraph" w:customStyle="1" w:styleId="related-title">
    <w:name w:val="related-title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247"/>
    <w:rPr>
      <w:b/>
      <w:bCs/>
    </w:rPr>
  </w:style>
  <w:style w:type="character" w:customStyle="1" w:styleId="apple-converted-space">
    <w:name w:val="apple-converted-space"/>
    <w:basedOn w:val="a0"/>
    <w:rsid w:val="00C77247"/>
  </w:style>
  <w:style w:type="paragraph" w:customStyle="1" w:styleId="related-title">
    <w:name w:val="related-title"/>
    <w:basedOn w:val="a"/>
    <w:rsid w:val="00C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2016-01-28T12:35:00Z</cp:lastPrinted>
  <dcterms:created xsi:type="dcterms:W3CDTF">2016-01-25T11:09:00Z</dcterms:created>
  <dcterms:modified xsi:type="dcterms:W3CDTF">2016-01-28T12:35:00Z</dcterms:modified>
</cp:coreProperties>
</file>